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91" y="0"/>
                <wp:lineTo x="-791" y="20313"/>
                <wp:lineTo x="21167" y="20313"/>
                <wp:lineTo x="21167" y="0"/>
                <wp:lineTo x="-791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ATA DE REUNIÃO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36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4</w:t>
      </w:r>
      <w:r>
        <w:rPr>
          <w:b/>
          <w:bCs/>
          <w:color w:val="000000"/>
          <w:sz w:val="23"/>
          <w:szCs w:val="23"/>
        </w:rPr>
        <w:t xml:space="preserve">/2021 (Sequência: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5</w:t>
      </w:r>
      <w:r>
        <w:rPr>
          <w:b/>
          <w:bCs/>
          <w:color w:val="000000"/>
          <w:sz w:val="23"/>
          <w:szCs w:val="23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PREGÃO ELETRÔNICO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60</w:t>
      </w:r>
      <w:r>
        <w:rPr>
          <w:b/>
          <w:bCs/>
          <w:color w:val="000000"/>
          <w:sz w:val="23"/>
          <w:szCs w:val="23"/>
        </w:rPr>
        <w:t>/2021</w:t>
      </w:r>
    </w:p>
    <w:p>
      <w:pPr>
        <w:pStyle w:val="Standard"/>
        <w:jc w:val="center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No dia se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te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 do mês </w:t>
      </w:r>
      <w:r>
        <w:rPr>
          <w:b w:val="false"/>
          <w:bCs w:val="false"/>
          <w:color w:val="000000"/>
          <w:sz w:val="22"/>
          <w:szCs w:val="22"/>
        </w:rPr>
        <w:t>de dez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em</w:t>
      </w:r>
      <w:r>
        <w:rPr>
          <w:b w:val="false"/>
          <w:bCs w:val="false"/>
          <w:color w:val="000000"/>
          <w:sz w:val="22"/>
          <w:szCs w:val="22"/>
        </w:rPr>
        <w:t>bro do ano de dois mil e vinte e um (0</w:t>
      </w:r>
      <w:r>
        <w:rPr>
          <w:b w:val="false"/>
          <w:bCs w:val="false"/>
          <w:color w:val="000000"/>
          <w:sz w:val="22"/>
          <w:szCs w:val="22"/>
        </w:rPr>
        <w:t>7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/12</w:t>
      </w:r>
      <w:r>
        <w:rPr>
          <w:b w:val="false"/>
          <w:bCs w:val="false"/>
          <w:color w:val="000000"/>
          <w:sz w:val="22"/>
          <w:szCs w:val="22"/>
        </w:rPr>
        <w:t xml:space="preserve">/2021), a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Comissão Permanente de Licitações nomeada pelo Decreto n. 18.790, de 13 de janeiro de 2021, formada pelos membros: PRISCILA FREDERICH DE OLIVEIRA, servidora efetiva, neste ato desempenhando as atividades de Pregoeira; ADRIANA PIEGAS DE SOUZA,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A VIANA, FERNANDA RODHELER BRONZONI, TATIANE GAVIÃO CAMARGO, servidores efetivos, </w:t>
      </w:r>
      <w:r>
        <w:rPr>
          <w:b w:val="false"/>
          <w:bCs w:val="false"/>
          <w:color w:val="000000"/>
          <w:sz w:val="22"/>
          <w:szCs w:val="22"/>
        </w:rPr>
        <w:t>reuniram-se na sala de licitações da Secretaria de P</w:t>
      </w:r>
      <w:r>
        <w:rPr>
          <w:b w:val="false"/>
          <w:bCs w:val="false"/>
          <w:color w:val="000000"/>
          <w:sz w:val="22"/>
          <w:szCs w:val="22"/>
        </w:rPr>
        <w:t xml:space="preserve">lanejamento, Orçamento e Projetos da Prefeitura Municipal de São Borja, à rua Ver. Eurico Batista da Silva, n° 64, com a finalidade de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realizar </w:t>
      </w:r>
      <w:r>
        <w:rPr>
          <w:b w:val="false"/>
          <w:bCs w:val="false"/>
          <w:color w:val="000000"/>
          <w:sz w:val="22"/>
          <w:szCs w:val="22"/>
        </w:rPr>
        <w:t>o Pregão Eletrônico n° 60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</w:t>
      </w:r>
      <w:r>
        <w:rPr>
          <w:b w:val="false"/>
          <w:bCs w:val="false"/>
          <w:color w:val="000000"/>
          <w:sz w:val="22"/>
          <w:szCs w:val="22"/>
        </w:rPr>
        <w:t xml:space="preserve">2021/PE/SMPOP-DCL, o qual tem por objeto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contratação de empresa especializada para o desenvolvimento, implementação, treinamento, suporte e serviços mensais de manutenção e hospedagem de solução web integrada (WEBSITE). Conforme consignado na ata anterior,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o certame foi suspenso até que houvesse a resposta da secretaria responsável, quanto ao questionamento recebido. Registramos o recebimento de e-mail, do servidor Renan Streck Donato que diz “Bom dia! </w:t>
      </w:r>
      <w:r>
        <w:rPr>
          <w:sz w:val="22"/>
          <w:szCs w:val="22"/>
        </w:rPr>
        <w:t xml:space="preserve">Prezado Sr. Secretário: A resposta para a pergunta é: </w:t>
      </w:r>
      <w:hyperlink r:id="rId3" w:tgtFrame="_blank">
        <w:r>
          <w:rPr>
            <w:rStyle w:val="LinkdaInternet"/>
            <w:sz w:val="22"/>
            <w:szCs w:val="22"/>
          </w:rPr>
          <w:t>"</w:t>
        </w:r>
      </w:hyperlink>
      <w:hyperlink r:id="rId4">
        <w:r>
          <w:rPr>
            <w:rStyle w:val="LinkdaInternet"/>
            <w:sz w:val="22"/>
            <w:szCs w:val="22"/>
          </w:rPr>
          <w:t>https://saoborja.rs.gov.br</w:t>
        </w:r>
      </w:hyperlink>
      <w:hyperlink r:id="rId5" w:tgtFrame="_blank">
        <w:r>
          <w:rPr>
            <w:rStyle w:val="LinkdaInternet"/>
            <w:sz w:val="22"/>
            <w:szCs w:val="22"/>
          </w:rPr>
          <w:t>"</w:t>
        </w:r>
      </w:hyperlink>
      <w:r>
        <w:rPr>
          <w:sz w:val="22"/>
          <w:szCs w:val="22"/>
        </w:rPr>
        <w:t xml:space="preserve">. Cordialmente, RENAN STRECK DONATO Matrícula nº 1618” . </w:t>
      </w:r>
      <w:r>
        <w:rPr>
          <w:sz w:val="22"/>
          <w:szCs w:val="22"/>
        </w:rPr>
        <w:t>Logo a pregoeira procedeu com encaminhamento da resposta à empresa solicitante, no portal de compras públicas e solicita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 a publicação desta ata no site deste município, afim de dar conhecimento a quem mais possa interessar, </w:t>
      </w:r>
      <w:r>
        <w:rPr>
          <w:rFonts w:cs="Arial"/>
          <w:b w:val="false"/>
          <w:bCs w:val="false"/>
          <w:color w:val="000000"/>
          <w:sz w:val="22"/>
          <w:szCs w:val="22"/>
        </w:rPr>
        <w:t>assim como, a publicação de nova data para a realização do certame (edital de prorrogação).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 </w:t>
      </w:r>
      <w:r>
        <w:rPr>
          <w:b w:val="false"/>
          <w:bCs w:val="false"/>
          <w:color w:val="000000"/>
          <w:sz w:val="22"/>
          <w:szCs w:val="22"/>
        </w:rPr>
        <w:t xml:space="preserve">Nada mais havendo,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eu, Priscila Frederich de Oliveira, p</w:t>
      </w:r>
      <w:r>
        <w:rPr>
          <w:b w:val="false"/>
          <w:bCs w:val="false"/>
          <w:color w:val="000000"/>
          <w:sz w:val="22"/>
          <w:szCs w:val="22"/>
        </w:rPr>
        <w:t>regoeira, encerr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os trabalhos da presente reunião, e lavr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a presente ata, que após lida e achada conforme, segue assinada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por mim</w:t>
      </w:r>
      <w:r>
        <w:rPr>
          <w:b w:val="false"/>
          <w:bCs w:val="false"/>
          <w:color w:val="000000"/>
          <w:sz w:val="22"/>
          <w:szCs w:val="22"/>
        </w:rPr>
        <w:t xml:space="preserve"> e pela equipe de apoio.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2"/>
          <w:szCs w:val="22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Priscila Frederich de Oliveira</w:t>
      </w:r>
      <w:r>
        <w:rPr>
          <w:color w:val="000000"/>
          <w:sz w:val="22"/>
          <w:szCs w:val="22"/>
        </w:rPr>
        <w:tab/>
        <w:tab/>
        <w:t>………………………………….     Pregoeira</w:t>
      </w:r>
    </w:p>
    <w:p>
      <w:pPr>
        <w:pStyle w:val="Standard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color w:val="000000"/>
          <w:sz w:val="22"/>
          <w:szCs w:val="22"/>
        </w:rPr>
        <w:t>Adriana Piegas de Souza</w:t>
        <w:tab/>
        <w:tab/>
      </w:r>
      <w:r>
        <w:rPr>
          <w:rStyle w:val="Fontepargpadro1"/>
          <w:color w:val="000000"/>
          <w:sz w:val="22"/>
          <w:szCs w:val="22"/>
        </w:rPr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Silva Viana</w:t>
        <w:tab/>
      </w:r>
      <w:r>
        <w:rPr>
          <w:rStyle w:val="Fontepargpadro1"/>
          <w:color w:val="000000"/>
          <w:sz w:val="22"/>
          <w:szCs w:val="22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Fernanda Rohleder Bronzoni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ab/>
        <w:tab/>
        <w:t>………………………………….     Equipe de Apoio</w:t>
      </w:r>
    </w:p>
    <w:sectPr>
      <w:footerReference w:type="default" r:id="rId6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paragraph" w:styleId="Ttulo" w:customStyle="1">
    <w:name w:val="Título"/>
    <w:basedOn w:val="Normal"/>
    <w:next w:val="Corpodetexto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saoborja.rs.gov.br/" TargetMode="External"/><Relationship Id="rId4" Type="http://schemas.openxmlformats.org/officeDocument/2006/relationships/hyperlink" Target="https://saoborja.rs.gov.br/" TargetMode="External"/><Relationship Id="rId5" Type="http://schemas.openxmlformats.org/officeDocument/2006/relationships/hyperlink" Target="https://saoborja.rs.gov.br/" TargetMode="Externa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Application>LibreOffice/5.1.6.2$Linux_x86 LibreOffice_project/10m0$Build-2</Application>
  <Pages>1</Pages>
  <Words>333</Words>
  <Characters>1920</Characters>
  <CharactersWithSpaces>2266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2021-12-14T15:43:19Z</cp:lastPrinted>
  <dcterms:modified xsi:type="dcterms:W3CDTF">2021-12-14T15:52:19Z</dcterms:modified>
  <cp:revision>77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